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532E7DE7" w:rsidR="00C56A12" w:rsidRDefault="003B1FCE" w:rsidP="00C56A12">
      <w:pPr>
        <w:pStyle w:val="Heading2"/>
        <w:jc w:val="center"/>
      </w:pPr>
      <w:r>
        <w:t xml:space="preserve">Marketing and Communications excellence 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18EEE72E" w14:textId="77777777" w:rsidR="003B1FCE" w:rsidRDefault="003B1FCE" w:rsidP="003B1FCE">
      <w:pPr>
        <w:pStyle w:val="ListParagraph"/>
        <w:numPr>
          <w:ilvl w:val="0"/>
          <w:numId w:val="29"/>
        </w:numPr>
        <w:rPr>
          <w:lang w:bidi="en-US"/>
        </w:rPr>
      </w:pPr>
      <w:r>
        <w:rPr>
          <w:lang w:bidi="en-US"/>
        </w:rPr>
        <w:t>Strategic clarity and alignment (objectives, audience, goals)</w:t>
      </w:r>
    </w:p>
    <w:p w14:paraId="20278B0E" w14:textId="77777777" w:rsidR="003B1FCE" w:rsidRDefault="003B1FCE" w:rsidP="003B1FCE">
      <w:pPr>
        <w:pStyle w:val="ListParagraph"/>
        <w:numPr>
          <w:ilvl w:val="0"/>
          <w:numId w:val="29"/>
        </w:numPr>
        <w:rPr>
          <w:lang w:bidi="en-US"/>
        </w:rPr>
      </w:pPr>
      <w:r>
        <w:rPr>
          <w:lang w:bidi="en-US"/>
        </w:rPr>
        <w:t>Creativity and innovation in campaigns and messaging</w:t>
      </w:r>
    </w:p>
    <w:p w14:paraId="280E6C88" w14:textId="77777777" w:rsidR="003B1FCE" w:rsidRDefault="003B1FCE" w:rsidP="003B1FCE">
      <w:pPr>
        <w:pStyle w:val="ListParagraph"/>
        <w:numPr>
          <w:ilvl w:val="0"/>
          <w:numId w:val="29"/>
        </w:numPr>
        <w:rPr>
          <w:lang w:bidi="en-US"/>
        </w:rPr>
      </w:pPr>
      <w:r>
        <w:rPr>
          <w:lang w:bidi="en-US"/>
        </w:rPr>
        <w:t>Reach, engagement, and audience impact (measurable performance)</w:t>
      </w:r>
    </w:p>
    <w:p w14:paraId="4C666C15" w14:textId="77777777" w:rsidR="003B1FCE" w:rsidRDefault="003B1FCE" w:rsidP="003B1FCE">
      <w:pPr>
        <w:pStyle w:val="ListParagraph"/>
        <w:numPr>
          <w:ilvl w:val="0"/>
          <w:numId w:val="29"/>
        </w:numPr>
        <w:rPr>
          <w:lang w:bidi="en-US"/>
        </w:rPr>
      </w:pPr>
      <w:r>
        <w:rPr>
          <w:lang w:bidi="en-US"/>
        </w:rPr>
        <w:t>Consistency and strength of brand positioning</w:t>
      </w:r>
    </w:p>
    <w:p w14:paraId="104D30D5" w14:textId="77777777" w:rsidR="003B1FCE" w:rsidRPr="00D336AA" w:rsidRDefault="003B1FCE" w:rsidP="003B1FCE">
      <w:pPr>
        <w:pStyle w:val="ListParagraph"/>
        <w:numPr>
          <w:ilvl w:val="0"/>
          <w:numId w:val="29"/>
        </w:numPr>
        <w:rPr>
          <w:lang w:bidi="en-US"/>
        </w:rPr>
      </w:pPr>
      <w:r>
        <w:rPr>
          <w:lang w:bidi="en-US"/>
        </w:rPr>
        <w:t>Measurable results and long-term value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F674" w14:textId="77777777" w:rsidR="00343FB2" w:rsidRPr="006C48ED" w:rsidRDefault="00343FB2" w:rsidP="00CA50EC">
      <w:r w:rsidRPr="006C48ED">
        <w:separator/>
      </w:r>
    </w:p>
  </w:endnote>
  <w:endnote w:type="continuationSeparator" w:id="0">
    <w:p w14:paraId="6A1A4D6C" w14:textId="77777777" w:rsidR="00343FB2" w:rsidRPr="006C48ED" w:rsidRDefault="00343FB2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E362" w14:textId="77777777" w:rsidR="00343FB2" w:rsidRPr="006C48ED" w:rsidRDefault="00343FB2" w:rsidP="00CA50EC">
      <w:r w:rsidRPr="006C48ED">
        <w:separator/>
      </w:r>
    </w:p>
  </w:footnote>
  <w:footnote w:type="continuationSeparator" w:id="0">
    <w:p w14:paraId="3B168BE7" w14:textId="77777777" w:rsidR="00343FB2" w:rsidRPr="006C48ED" w:rsidRDefault="00343FB2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181F"/>
    <w:multiLevelType w:val="hybridMultilevel"/>
    <w:tmpl w:val="1F50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5D7961"/>
    <w:multiLevelType w:val="hybridMultilevel"/>
    <w:tmpl w:val="8670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077C4"/>
    <w:multiLevelType w:val="hybridMultilevel"/>
    <w:tmpl w:val="C514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9"/>
  </w:num>
  <w:num w:numId="3" w16cid:durableId="1942834450">
    <w:abstractNumId w:val="23"/>
  </w:num>
  <w:num w:numId="4" w16cid:durableId="1379549653">
    <w:abstractNumId w:val="11"/>
  </w:num>
  <w:num w:numId="5" w16cid:durableId="188185978">
    <w:abstractNumId w:val="27"/>
  </w:num>
  <w:num w:numId="6" w16cid:durableId="1108542224">
    <w:abstractNumId w:val="10"/>
  </w:num>
  <w:num w:numId="7" w16cid:durableId="1345012008">
    <w:abstractNumId w:val="24"/>
  </w:num>
  <w:num w:numId="8" w16cid:durableId="1792557198">
    <w:abstractNumId w:val="20"/>
  </w:num>
  <w:num w:numId="9" w16cid:durableId="1804039287">
    <w:abstractNumId w:val="14"/>
  </w:num>
  <w:num w:numId="10" w16cid:durableId="1089622840">
    <w:abstractNumId w:val="18"/>
  </w:num>
  <w:num w:numId="11" w16cid:durableId="1137257053">
    <w:abstractNumId w:val="16"/>
  </w:num>
  <w:num w:numId="12" w16cid:durableId="2105221647">
    <w:abstractNumId w:val="25"/>
  </w:num>
  <w:num w:numId="13" w16cid:durableId="561907770">
    <w:abstractNumId w:val="12"/>
  </w:num>
  <w:num w:numId="14" w16cid:durableId="826240541">
    <w:abstractNumId w:val="6"/>
  </w:num>
  <w:num w:numId="15" w16cid:durableId="101994263">
    <w:abstractNumId w:val="2"/>
  </w:num>
  <w:num w:numId="16" w16cid:durableId="105852363">
    <w:abstractNumId w:val="26"/>
  </w:num>
  <w:num w:numId="17" w16cid:durableId="239563832">
    <w:abstractNumId w:val="22"/>
  </w:num>
  <w:num w:numId="18" w16cid:durableId="1189415109">
    <w:abstractNumId w:val="5"/>
  </w:num>
  <w:num w:numId="19" w16cid:durableId="858929531">
    <w:abstractNumId w:val="28"/>
  </w:num>
  <w:num w:numId="20" w16cid:durableId="610740838">
    <w:abstractNumId w:val="19"/>
  </w:num>
  <w:num w:numId="21" w16cid:durableId="885482040">
    <w:abstractNumId w:val="15"/>
  </w:num>
  <w:num w:numId="22" w16cid:durableId="1996103928">
    <w:abstractNumId w:val="0"/>
  </w:num>
  <w:num w:numId="23" w16cid:durableId="1412700829">
    <w:abstractNumId w:val="7"/>
  </w:num>
  <w:num w:numId="24" w16cid:durableId="1480078911">
    <w:abstractNumId w:val="17"/>
  </w:num>
  <w:num w:numId="25" w16cid:durableId="5717820">
    <w:abstractNumId w:val="4"/>
  </w:num>
  <w:num w:numId="26" w16cid:durableId="618075836">
    <w:abstractNumId w:val="21"/>
  </w:num>
  <w:num w:numId="27" w16cid:durableId="674184631">
    <w:abstractNumId w:val="13"/>
  </w:num>
  <w:num w:numId="28" w16cid:durableId="1878859678">
    <w:abstractNumId w:val="8"/>
  </w:num>
  <w:num w:numId="29" w16cid:durableId="243807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43FB2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1FCE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72174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B7652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00CA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143"/>
    <w:rsid w:val="00886076"/>
    <w:rsid w:val="008A2050"/>
    <w:rsid w:val="008A26AF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218C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37BC5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0535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52CF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92BBB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2C49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customXml/itemProps4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328</cp:revision>
  <dcterms:created xsi:type="dcterms:W3CDTF">2025-10-10T12:58:00Z</dcterms:created>
  <dcterms:modified xsi:type="dcterms:W3CDTF">2026-04-24T07:15:00Z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